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16" w:rsidRPr="003D2B1F" w:rsidRDefault="00D12A16" w:rsidP="00D12A16">
      <w:pPr>
        <w:pStyle w:val="NormalWeb"/>
        <w:spacing w:before="0" w:beforeAutospacing="0" w:after="0" w:afterAutospacing="0"/>
        <w:jc w:val="center"/>
        <w:rPr>
          <w:rFonts w:ascii="华文楷体" w:eastAsia="华文楷体" w:hAnsi="华文楷体"/>
          <w:bCs/>
          <w:color w:val="000000" w:themeColor="text1"/>
          <w:sz w:val="48"/>
          <w:szCs w:val="44"/>
        </w:rPr>
      </w:pPr>
      <w:r w:rsidRPr="003D2B1F">
        <w:rPr>
          <w:rFonts w:ascii="华文楷体" w:eastAsia="华文楷体" w:hAnsi="华文楷体" w:hint="eastAsia"/>
          <w:bCs/>
          <w:color w:val="000000" w:themeColor="text1"/>
          <w:sz w:val="48"/>
          <w:szCs w:val="44"/>
        </w:rPr>
        <w:t>梦想启航 成就未来</w:t>
      </w:r>
    </w:p>
    <w:p w:rsidR="00E150D1" w:rsidRDefault="00D12A16" w:rsidP="00D12A16">
      <w:pPr>
        <w:pStyle w:val="NormalWeb"/>
        <w:spacing w:before="0" w:beforeAutospacing="0" w:after="0" w:afterAutospacing="0"/>
        <w:jc w:val="center"/>
        <w:rPr>
          <w:rFonts w:ascii="黑体" w:eastAsia="黑体" w:hAnsi="黑体"/>
          <w:b/>
          <w:bCs/>
          <w:color w:val="000000" w:themeColor="text1"/>
          <w:sz w:val="40"/>
          <w:szCs w:val="44"/>
        </w:rPr>
      </w:pPr>
      <w:r w:rsidRPr="003D2B1F">
        <w:rPr>
          <w:rFonts w:ascii="黑体" w:eastAsia="黑体" w:hAnsi="黑体" w:hint="eastAsia"/>
          <w:b/>
          <w:bCs/>
          <w:color w:val="000000" w:themeColor="text1"/>
          <w:sz w:val="40"/>
          <w:szCs w:val="44"/>
        </w:rPr>
        <w:t>金昇集团</w:t>
      </w:r>
      <w:r w:rsidR="003C0A1D">
        <w:rPr>
          <w:rFonts w:ascii="黑体" w:eastAsia="黑体" w:hAnsi="黑体" w:hint="eastAsia"/>
          <w:b/>
          <w:bCs/>
          <w:color w:val="000000" w:themeColor="text1"/>
          <w:sz w:val="40"/>
          <w:szCs w:val="44"/>
        </w:rPr>
        <w:t>法务部</w:t>
      </w:r>
      <w:r w:rsidR="00E004C7">
        <w:rPr>
          <w:rFonts w:ascii="黑体" w:eastAsia="黑体" w:hAnsi="黑体"/>
          <w:b/>
          <w:bCs/>
          <w:color w:val="000000" w:themeColor="text1"/>
          <w:sz w:val="40"/>
          <w:szCs w:val="44"/>
        </w:rPr>
        <w:t>2016</w:t>
      </w:r>
      <w:r w:rsidR="00E004C7">
        <w:rPr>
          <w:rFonts w:ascii="黑体" w:eastAsia="黑体" w:hAnsi="黑体" w:hint="eastAsia"/>
          <w:b/>
          <w:bCs/>
          <w:color w:val="000000" w:themeColor="text1"/>
          <w:sz w:val="40"/>
          <w:szCs w:val="44"/>
        </w:rPr>
        <w:t>届</w:t>
      </w:r>
      <w:r w:rsidR="003C0A1D">
        <w:rPr>
          <w:rFonts w:ascii="黑体" w:eastAsia="黑体" w:hAnsi="黑体" w:hint="eastAsia"/>
          <w:b/>
          <w:bCs/>
          <w:color w:val="000000" w:themeColor="text1"/>
          <w:sz w:val="40"/>
          <w:szCs w:val="44"/>
        </w:rPr>
        <w:t>应届</w:t>
      </w:r>
      <w:r w:rsidR="00187CA2">
        <w:rPr>
          <w:rFonts w:ascii="黑体" w:eastAsia="黑体" w:hAnsi="黑体"/>
          <w:b/>
          <w:bCs/>
          <w:color w:val="000000" w:themeColor="text1"/>
          <w:sz w:val="40"/>
          <w:szCs w:val="44"/>
        </w:rPr>
        <w:t>生计划</w:t>
      </w:r>
    </w:p>
    <w:p w:rsidR="001C0799" w:rsidRDefault="001C0799" w:rsidP="00D42069">
      <w:pPr>
        <w:spacing w:line="360" w:lineRule="exact"/>
        <w:rPr>
          <w:rFonts w:asciiTheme="majorEastAsia" w:eastAsiaTheme="majorEastAsia" w:hAnsiTheme="majorEastAsia"/>
          <w:b/>
          <w:kern w:val="2"/>
          <w:lang w:val="zh-CN"/>
          <w14:ligatures w14:val="none"/>
        </w:rPr>
      </w:pPr>
    </w:p>
    <w:p w:rsidR="00D42069" w:rsidRPr="00560247" w:rsidRDefault="00D42069" w:rsidP="00D42069">
      <w:pPr>
        <w:spacing w:line="360" w:lineRule="exact"/>
        <w:rPr>
          <w:rFonts w:asciiTheme="majorEastAsia" w:eastAsiaTheme="majorEastAsia" w:hAnsiTheme="majorEastAsia"/>
          <w:color w:val="1F3864" w:themeColor="accent5" w:themeShade="80"/>
          <w:kern w:val="2"/>
          <w:lang w:val="zh-CN"/>
          <w14:ligatures w14:val="none"/>
        </w:rPr>
      </w:pPr>
      <w:r w:rsidRPr="00560247">
        <w:rPr>
          <w:rFonts w:asciiTheme="majorEastAsia" w:eastAsiaTheme="majorEastAsia" w:hAnsiTheme="majorEastAsia" w:hint="eastAsia"/>
          <w:b/>
          <w:color w:val="1F3864" w:themeColor="accent5" w:themeShade="80"/>
          <w:kern w:val="2"/>
          <w:lang w:val="zh-CN"/>
          <w14:ligatures w14:val="none"/>
        </w:rPr>
        <w:t>金昇</w:t>
      </w:r>
      <w:r w:rsidR="00783F62">
        <w:rPr>
          <w:rFonts w:asciiTheme="majorEastAsia" w:eastAsiaTheme="majorEastAsia" w:hAnsiTheme="majorEastAsia" w:hint="eastAsia"/>
          <w:b/>
          <w:color w:val="1F3864" w:themeColor="accent5" w:themeShade="80"/>
          <w:kern w:val="2"/>
          <w:lang w:val="zh-CN"/>
          <w14:ligatures w14:val="none"/>
        </w:rPr>
        <w:t>集团</w:t>
      </w:r>
      <w:r w:rsidRPr="00560247">
        <w:rPr>
          <w:rFonts w:asciiTheme="majorEastAsia" w:eastAsiaTheme="majorEastAsia" w:hAnsiTheme="majorEastAsia" w:hint="eastAsia"/>
          <w:b/>
          <w:color w:val="1F3864" w:themeColor="accent5" w:themeShade="80"/>
          <w:kern w:val="2"/>
          <w:lang w:val="zh-CN"/>
          <w14:ligatures w14:val="none"/>
        </w:rPr>
        <w:t>，</w:t>
      </w:r>
      <w:r w:rsidRPr="00560247">
        <w:rPr>
          <w:rFonts w:asciiTheme="majorEastAsia" w:eastAsiaTheme="majorEastAsia" w:hAnsiTheme="majorEastAsia" w:hint="eastAsia"/>
          <w:color w:val="1F3864" w:themeColor="accent5" w:themeShade="80"/>
          <w:kern w:val="2"/>
          <w:lang w:val="zh-CN"/>
          <w14:ligatures w14:val="none"/>
        </w:rPr>
        <w:t>是一家以高端装备制造为主的多元化</w:t>
      </w:r>
      <w:r w:rsidR="00783F62">
        <w:rPr>
          <w:rFonts w:asciiTheme="majorEastAsia" w:eastAsiaTheme="majorEastAsia" w:hAnsiTheme="majorEastAsia" w:hint="eastAsia"/>
          <w:color w:val="1F3864" w:themeColor="accent5" w:themeShade="80"/>
          <w:kern w:val="2"/>
          <w:lang w:val="zh-CN"/>
          <w14:ligatures w14:val="none"/>
        </w:rPr>
        <w:t>、国际化</w:t>
      </w:r>
      <w:r w:rsidRPr="00560247">
        <w:rPr>
          <w:rFonts w:asciiTheme="majorEastAsia" w:eastAsiaTheme="majorEastAsia" w:hAnsiTheme="majorEastAsia" w:hint="eastAsia"/>
          <w:color w:val="1F3864" w:themeColor="accent5" w:themeShade="80"/>
          <w:kern w:val="2"/>
          <w:lang w:val="zh-CN"/>
          <w14:ligatures w14:val="none"/>
        </w:rPr>
        <w:t>产业集团，业务领域涉及</w:t>
      </w:r>
      <w:r w:rsidR="00783F62">
        <w:rPr>
          <w:rFonts w:asciiTheme="majorEastAsia" w:eastAsiaTheme="majorEastAsia" w:hAnsiTheme="majorEastAsia" w:hint="eastAsia"/>
          <w:color w:val="1F3864" w:themeColor="accent5" w:themeShade="80"/>
          <w:kern w:val="2"/>
          <w:lang w:val="zh-CN"/>
          <w14:ligatures w14:val="none"/>
        </w:rPr>
        <w:t>高端</w:t>
      </w:r>
      <w:r w:rsidRPr="00560247">
        <w:rPr>
          <w:rFonts w:asciiTheme="majorEastAsia" w:eastAsiaTheme="majorEastAsia" w:hAnsiTheme="majorEastAsia" w:hint="eastAsia"/>
          <w:color w:val="1F3864" w:themeColor="accent5" w:themeShade="80"/>
          <w:kern w:val="2"/>
          <w:lang w:val="zh-CN"/>
          <w14:ligatures w14:val="none"/>
        </w:rPr>
        <w:t xml:space="preserve">机械制造、纺织工程、建筑房产、生物工程等产业。 </w:t>
      </w:r>
    </w:p>
    <w:p w:rsidR="0081314D" w:rsidRPr="00560247" w:rsidRDefault="00D42069" w:rsidP="00187CA2">
      <w:pPr>
        <w:spacing w:line="360" w:lineRule="exact"/>
        <w:rPr>
          <w:rFonts w:asciiTheme="majorEastAsia" w:eastAsiaTheme="majorEastAsia" w:hAnsiTheme="majorEastAsia"/>
          <w:color w:val="2F5496" w:themeColor="accent5" w:themeShade="BF"/>
          <w:kern w:val="2"/>
          <w:lang w:val="zh-CN"/>
          <w14:ligatures w14:val="none"/>
        </w:rPr>
      </w:pPr>
      <w:r w:rsidRPr="00560247">
        <w:rPr>
          <w:rFonts w:asciiTheme="majorEastAsia" w:eastAsiaTheme="majorEastAsia" w:hAnsiTheme="majorEastAsia" w:hint="eastAsia"/>
          <w:color w:val="1F3864" w:themeColor="accent5" w:themeShade="80"/>
          <w:kern w:val="2"/>
          <w14:ligatures w14:val="none"/>
        </w:rPr>
        <w:t>集团总部位于中国江苏省</w:t>
      </w:r>
      <w:r w:rsidR="00783F62">
        <w:rPr>
          <w:rFonts w:asciiTheme="majorEastAsia" w:eastAsiaTheme="majorEastAsia" w:hAnsiTheme="majorEastAsia" w:hint="eastAsia"/>
          <w:color w:val="1F3864" w:themeColor="accent5" w:themeShade="80"/>
          <w:kern w:val="2"/>
          <w14:ligatures w14:val="none"/>
        </w:rPr>
        <w:t>常州</w:t>
      </w:r>
      <w:r w:rsidRPr="00560247">
        <w:rPr>
          <w:rFonts w:asciiTheme="majorEastAsia" w:eastAsiaTheme="majorEastAsia" w:hAnsiTheme="majorEastAsia" w:hint="eastAsia"/>
          <w:color w:val="1F3864" w:themeColor="accent5" w:themeShade="80"/>
          <w:kern w:val="2"/>
          <w14:ligatures w14:val="none"/>
        </w:rPr>
        <w:t>市，下设</w:t>
      </w:r>
      <w:r w:rsidRPr="00560247">
        <w:rPr>
          <w:rFonts w:asciiTheme="majorEastAsia" w:eastAsiaTheme="majorEastAsia" w:hAnsiTheme="majorEastAsia" w:hint="eastAsia"/>
          <w:b/>
          <w:color w:val="1F3864" w:themeColor="accent5" w:themeShade="80"/>
          <w:kern w:val="2"/>
          <w14:ligatures w14:val="none"/>
        </w:rPr>
        <w:t>卓郎纺机（</w:t>
      </w:r>
      <w:r w:rsidRPr="00560247">
        <w:rPr>
          <w:rFonts w:asciiTheme="majorEastAsia" w:eastAsiaTheme="majorEastAsia" w:hAnsiTheme="majorEastAsia" w:cs="Arial"/>
          <w:b/>
          <w:color w:val="1F3864" w:themeColor="accent5" w:themeShade="80"/>
          <w:kern w:val="2"/>
          <w14:ligatures w14:val="none"/>
        </w:rPr>
        <w:t>Saurer</w:t>
      </w:r>
      <w:r w:rsidRPr="00560247">
        <w:rPr>
          <w:rFonts w:asciiTheme="majorEastAsia" w:eastAsiaTheme="majorEastAsia" w:hAnsiTheme="majorEastAsia" w:hint="eastAsia"/>
          <w:b/>
          <w:color w:val="1F3864" w:themeColor="accent5" w:themeShade="80"/>
          <w:kern w:val="2"/>
          <w14:ligatures w14:val="none"/>
        </w:rPr>
        <w:t>）、</w:t>
      </w:r>
      <w:r w:rsidR="003543CE" w:rsidRPr="00560247">
        <w:rPr>
          <w:rFonts w:asciiTheme="majorEastAsia" w:eastAsiaTheme="majorEastAsia" w:hAnsiTheme="majorEastAsia" w:hint="eastAsia"/>
          <w:b/>
          <w:color w:val="1F3864" w:themeColor="accent5" w:themeShade="80"/>
          <w:kern w:val="2"/>
          <w14:ligatures w14:val="none"/>
        </w:rPr>
        <w:t>利泰纺织、</w:t>
      </w:r>
      <w:r w:rsidR="00187CA2" w:rsidRPr="00560247">
        <w:rPr>
          <w:rFonts w:asciiTheme="majorEastAsia" w:eastAsiaTheme="majorEastAsia" w:hAnsiTheme="majorEastAsia" w:hint="eastAsia"/>
          <w:b/>
          <w:color w:val="1F3864" w:themeColor="accent5" w:themeShade="80"/>
          <w:kern w:val="2"/>
          <w14:ligatures w14:val="none"/>
        </w:rPr>
        <w:t>维尔</w:t>
      </w:r>
      <w:r w:rsidR="00187CA2" w:rsidRPr="00560247">
        <w:rPr>
          <w:rFonts w:asciiTheme="majorEastAsia" w:eastAsiaTheme="majorEastAsia" w:hAnsiTheme="majorEastAsia"/>
          <w:b/>
          <w:color w:val="1F3864" w:themeColor="accent5" w:themeShade="80"/>
          <w:kern w:val="2"/>
          <w14:ligatures w14:val="none"/>
        </w:rPr>
        <w:t>生物</w:t>
      </w:r>
      <w:r w:rsidRPr="00560247">
        <w:rPr>
          <w:rFonts w:asciiTheme="majorEastAsia" w:eastAsiaTheme="majorEastAsia" w:hAnsiTheme="majorEastAsia" w:hint="eastAsia"/>
          <w:color w:val="1F3864" w:themeColor="accent5" w:themeShade="80"/>
          <w:kern w:val="2"/>
          <w14:ligatures w14:val="none"/>
        </w:rPr>
        <w:t>等主要战略业务单元，以及</w:t>
      </w:r>
      <w:r w:rsidRPr="00560247">
        <w:rPr>
          <w:rFonts w:asciiTheme="majorEastAsia" w:eastAsiaTheme="majorEastAsia" w:hAnsiTheme="majorEastAsia" w:hint="eastAsia"/>
          <w:b/>
          <w:color w:val="1F3864" w:themeColor="accent5" w:themeShade="80"/>
          <w:kern w:val="2"/>
          <w14:ligatures w14:val="none"/>
        </w:rPr>
        <w:t>德国埃马克机床集团 （</w:t>
      </w:r>
      <w:r w:rsidRPr="00560247">
        <w:rPr>
          <w:rFonts w:asciiTheme="majorEastAsia" w:eastAsiaTheme="majorEastAsia" w:hAnsiTheme="majorEastAsia" w:cs="Arial"/>
          <w:b/>
          <w:color w:val="1F3864" w:themeColor="accent5" w:themeShade="80"/>
          <w:kern w:val="2"/>
          <w14:ligatures w14:val="none"/>
        </w:rPr>
        <w:t>EMAG</w:t>
      </w:r>
      <w:r w:rsidRPr="00560247">
        <w:rPr>
          <w:rFonts w:asciiTheme="majorEastAsia" w:eastAsiaTheme="majorEastAsia" w:hAnsiTheme="majorEastAsia" w:hint="eastAsia"/>
          <w:b/>
          <w:color w:val="1F3864" w:themeColor="accent5" w:themeShade="80"/>
          <w:kern w:val="2"/>
          <w14:ligatures w14:val="none"/>
        </w:rPr>
        <w:t>）、德国科普福齿轮集团（</w:t>
      </w:r>
      <w:r w:rsidRPr="00560247">
        <w:rPr>
          <w:rFonts w:asciiTheme="majorEastAsia" w:eastAsiaTheme="majorEastAsia" w:hAnsiTheme="majorEastAsia" w:cs="Arial"/>
          <w:b/>
          <w:color w:val="1F3864" w:themeColor="accent5" w:themeShade="80"/>
          <w:kern w:val="2"/>
          <w14:ligatures w14:val="none"/>
        </w:rPr>
        <w:t>Koepfer</w:t>
      </w:r>
      <w:r w:rsidRPr="00560247">
        <w:rPr>
          <w:rFonts w:asciiTheme="majorEastAsia" w:eastAsiaTheme="majorEastAsia" w:hAnsiTheme="majorEastAsia" w:hint="eastAsia"/>
          <w:b/>
          <w:color w:val="1F3864" w:themeColor="accent5" w:themeShade="80"/>
          <w:kern w:val="2"/>
          <w14:ligatures w14:val="none"/>
        </w:rPr>
        <w:t>）</w:t>
      </w:r>
      <w:r w:rsidRPr="00560247">
        <w:rPr>
          <w:rFonts w:asciiTheme="majorEastAsia" w:eastAsiaTheme="majorEastAsia" w:hAnsiTheme="majorEastAsia" w:hint="eastAsia"/>
          <w:color w:val="1F3864" w:themeColor="accent5" w:themeShade="80"/>
          <w:kern w:val="2"/>
          <w14:ligatures w14:val="none"/>
        </w:rPr>
        <w:t>等控股</w:t>
      </w:r>
      <w:r w:rsidRPr="003C0A1D">
        <w:rPr>
          <w:rFonts w:asciiTheme="majorEastAsia" w:eastAsiaTheme="majorEastAsia" w:hAnsiTheme="majorEastAsia"/>
          <w:color w:val="1F3864" w:themeColor="accent5" w:themeShade="80"/>
          <w:kern w:val="2"/>
          <w14:ligatures w14:val="none"/>
        </w:rPr>
        <w:t>50%</w:t>
      </w:r>
      <w:r w:rsidRPr="00560247">
        <w:rPr>
          <w:rFonts w:asciiTheme="majorEastAsia" w:eastAsiaTheme="majorEastAsia" w:hAnsiTheme="majorEastAsia" w:hint="eastAsia"/>
          <w:color w:val="1F3864" w:themeColor="accent5" w:themeShade="80"/>
          <w:kern w:val="2"/>
          <w14:ligatures w14:val="none"/>
        </w:rPr>
        <w:t>的子公司。金昇在全球拥有</w:t>
      </w:r>
      <w:r w:rsidRPr="003C0A1D">
        <w:rPr>
          <w:rFonts w:asciiTheme="majorEastAsia" w:eastAsiaTheme="majorEastAsia" w:hAnsiTheme="majorEastAsia"/>
          <w:color w:val="1F3864" w:themeColor="accent5" w:themeShade="80"/>
          <w:kern w:val="2"/>
          <w14:ligatures w14:val="none"/>
        </w:rPr>
        <w:t>77</w:t>
      </w:r>
      <w:r w:rsidRPr="00560247">
        <w:rPr>
          <w:rFonts w:asciiTheme="majorEastAsia" w:eastAsiaTheme="majorEastAsia" w:hAnsiTheme="majorEastAsia" w:hint="eastAsia"/>
          <w:color w:val="1F3864" w:themeColor="accent5" w:themeShade="80"/>
          <w:kern w:val="2"/>
          <w14:ligatures w14:val="none"/>
        </w:rPr>
        <w:t>处生产工厂和分支机构，业务遍及</w:t>
      </w:r>
      <w:r w:rsidRPr="003C0A1D">
        <w:rPr>
          <w:rFonts w:asciiTheme="majorEastAsia" w:eastAsiaTheme="majorEastAsia" w:hAnsiTheme="majorEastAsia"/>
          <w:color w:val="1F3864" w:themeColor="accent5" w:themeShade="80"/>
          <w:kern w:val="2"/>
          <w14:ligatures w14:val="none"/>
        </w:rPr>
        <w:t>132</w:t>
      </w:r>
      <w:r w:rsidRPr="00560247">
        <w:rPr>
          <w:rFonts w:asciiTheme="majorEastAsia" w:eastAsiaTheme="majorEastAsia" w:hAnsiTheme="majorEastAsia" w:hint="eastAsia"/>
          <w:color w:val="1F3864" w:themeColor="accent5" w:themeShade="80"/>
          <w:kern w:val="2"/>
          <w14:ligatures w14:val="none"/>
        </w:rPr>
        <w:t>个国家和地区，现有员工约</w:t>
      </w:r>
      <w:r w:rsidRPr="003C0A1D">
        <w:rPr>
          <w:rFonts w:asciiTheme="majorEastAsia" w:eastAsiaTheme="majorEastAsia" w:hAnsiTheme="majorEastAsia"/>
          <w:color w:val="1F3864" w:themeColor="accent5" w:themeShade="80"/>
          <w:kern w:val="2"/>
          <w14:ligatures w14:val="none"/>
        </w:rPr>
        <w:t>1</w:t>
      </w:r>
      <w:r w:rsidRPr="00560247">
        <w:rPr>
          <w:rFonts w:asciiTheme="majorEastAsia" w:eastAsiaTheme="majorEastAsia" w:hAnsiTheme="majorEastAsia" w:hint="eastAsia"/>
          <w:color w:val="1F3864" w:themeColor="accent5" w:themeShade="80"/>
          <w:kern w:val="2"/>
          <w14:ligatures w14:val="none"/>
        </w:rPr>
        <w:t>万人（其中</w:t>
      </w:r>
      <w:r w:rsidR="00DF7572" w:rsidRPr="00560247">
        <w:rPr>
          <w:rFonts w:asciiTheme="majorEastAsia" w:eastAsiaTheme="majorEastAsia" w:hAnsiTheme="majorEastAsia" w:hint="eastAsia"/>
          <w:color w:val="1F3864" w:themeColor="accent5" w:themeShade="80"/>
          <w:kern w:val="2"/>
          <w14:ligatures w14:val="none"/>
        </w:rPr>
        <w:t>非</w:t>
      </w:r>
      <w:r w:rsidRPr="00560247">
        <w:rPr>
          <w:rFonts w:asciiTheme="majorEastAsia" w:eastAsiaTheme="majorEastAsia" w:hAnsiTheme="majorEastAsia" w:hint="eastAsia"/>
          <w:color w:val="1F3864" w:themeColor="accent5" w:themeShade="80"/>
          <w:kern w:val="2"/>
          <w14:ligatures w14:val="none"/>
        </w:rPr>
        <w:t>中国籍</w:t>
      </w:r>
      <w:r w:rsidRPr="003C0A1D">
        <w:rPr>
          <w:rFonts w:asciiTheme="majorEastAsia" w:eastAsiaTheme="majorEastAsia" w:hAnsiTheme="majorEastAsia" w:hint="eastAsia"/>
          <w:color w:val="1F3864" w:themeColor="accent5" w:themeShade="80"/>
          <w:kern w:val="2"/>
          <w14:ligatures w14:val="none"/>
        </w:rPr>
        <w:t>员工</w:t>
      </w:r>
      <w:r w:rsidR="00783F62" w:rsidRPr="003C0A1D">
        <w:rPr>
          <w:rFonts w:asciiTheme="majorEastAsia" w:eastAsiaTheme="majorEastAsia" w:hAnsiTheme="majorEastAsia" w:hint="eastAsia"/>
          <w:color w:val="1F3864" w:themeColor="accent5" w:themeShade="80"/>
          <w:kern w:val="2"/>
          <w14:ligatures w14:val="none"/>
        </w:rPr>
        <w:t>约</w:t>
      </w:r>
      <w:r w:rsidRPr="003C0A1D">
        <w:rPr>
          <w:rFonts w:asciiTheme="majorEastAsia" w:eastAsiaTheme="majorEastAsia" w:hAnsiTheme="majorEastAsia"/>
          <w:color w:val="1F3864" w:themeColor="accent5" w:themeShade="80"/>
          <w:kern w:val="2"/>
          <w14:ligatures w14:val="none"/>
        </w:rPr>
        <w:t>5000</w:t>
      </w:r>
      <w:r w:rsidRPr="003C0A1D">
        <w:rPr>
          <w:rFonts w:asciiTheme="majorEastAsia" w:eastAsiaTheme="majorEastAsia" w:hAnsiTheme="majorEastAsia" w:hint="eastAsia"/>
          <w:color w:val="1F3864" w:themeColor="accent5" w:themeShade="80"/>
          <w:kern w:val="2"/>
          <w14:ligatures w14:val="none"/>
        </w:rPr>
        <w:t>人）。</w:t>
      </w:r>
    </w:p>
    <w:p w:rsidR="00187CA2" w:rsidRDefault="00187CA2" w:rsidP="00187CA2">
      <w:pPr>
        <w:spacing w:line="360" w:lineRule="exact"/>
        <w:rPr>
          <w:rFonts w:asciiTheme="majorEastAsia" w:eastAsiaTheme="majorEastAsia" w:hAnsiTheme="majorEastAsia"/>
          <w:kern w:val="2"/>
          <w:lang w:val="zh-CN"/>
          <w14:ligatures w14:val="none"/>
        </w:rPr>
      </w:pPr>
    </w:p>
    <w:p w:rsidR="00187CA2" w:rsidRDefault="00187CA2" w:rsidP="00187CA2">
      <w:pPr>
        <w:spacing w:line="360" w:lineRule="exact"/>
        <w:rPr>
          <w:rFonts w:asciiTheme="majorEastAsia" w:eastAsiaTheme="majorEastAsia" w:hAnsiTheme="majorEastAsia"/>
          <w:b/>
          <w:kern w:val="2"/>
          <w:lang w:val="zh-CN"/>
          <w14:ligatures w14:val="none"/>
        </w:rPr>
      </w:pPr>
      <w:r w:rsidRPr="00C64387">
        <w:rPr>
          <w:rFonts w:asciiTheme="majorEastAsia" w:eastAsiaTheme="majorEastAsia" w:hAnsiTheme="majorEastAsia" w:hint="eastAsia"/>
          <w:b/>
          <w:kern w:val="2"/>
          <w:lang w:val="zh-CN"/>
          <w14:ligatures w14:val="none"/>
        </w:rPr>
        <w:t>由于业务</w:t>
      </w:r>
      <w:r w:rsidRPr="00C64387">
        <w:rPr>
          <w:rFonts w:asciiTheme="majorEastAsia" w:eastAsiaTheme="majorEastAsia" w:hAnsiTheme="majorEastAsia"/>
          <w:b/>
          <w:kern w:val="2"/>
          <w:lang w:val="zh-CN"/>
          <w14:ligatures w14:val="none"/>
        </w:rPr>
        <w:t>发展需要，金昇集团法务</w:t>
      </w:r>
      <w:r w:rsidRPr="00C64387">
        <w:rPr>
          <w:rFonts w:asciiTheme="majorEastAsia" w:eastAsiaTheme="majorEastAsia" w:hAnsiTheme="majorEastAsia" w:hint="eastAsia"/>
          <w:b/>
          <w:kern w:val="2"/>
          <w:lang w:val="zh-CN"/>
          <w14:ligatures w14:val="none"/>
        </w:rPr>
        <w:t>部</w:t>
      </w:r>
      <w:r w:rsidRPr="00C64387">
        <w:rPr>
          <w:rFonts w:asciiTheme="majorEastAsia" w:eastAsiaTheme="majorEastAsia" w:hAnsiTheme="majorEastAsia"/>
          <w:b/>
          <w:kern w:val="2"/>
          <w:lang w:val="zh-CN"/>
          <w14:ligatures w14:val="none"/>
        </w:rPr>
        <w:t>意向</w:t>
      </w:r>
      <w:r w:rsidRPr="00C64387">
        <w:rPr>
          <w:rFonts w:asciiTheme="majorEastAsia" w:eastAsiaTheme="majorEastAsia" w:hAnsiTheme="majorEastAsia" w:hint="eastAsia"/>
          <w:b/>
          <w:kern w:val="2"/>
          <w:lang w:val="zh-CN"/>
          <w14:ligatures w14:val="none"/>
        </w:rPr>
        <w:t>招募</w:t>
      </w:r>
      <w:r w:rsidR="003C0A1D">
        <w:rPr>
          <w:rFonts w:asciiTheme="majorEastAsia" w:eastAsiaTheme="majorEastAsia" w:hAnsiTheme="majorEastAsia" w:hint="eastAsia"/>
          <w:b/>
          <w:kern w:val="2"/>
          <w:lang w:val="zh-CN"/>
          <w14:ligatures w14:val="none"/>
        </w:rPr>
        <w:t>2016届</w:t>
      </w:r>
      <w:r w:rsidR="003C0A1D">
        <w:rPr>
          <w:rFonts w:asciiTheme="majorEastAsia" w:eastAsiaTheme="majorEastAsia" w:hAnsiTheme="majorEastAsia"/>
          <w:b/>
          <w:kern w:val="2"/>
          <w:lang w:val="zh-CN"/>
          <w14:ligatures w14:val="none"/>
        </w:rPr>
        <w:t>“法学硕士”应届毕业生</w:t>
      </w:r>
      <w:r w:rsidRPr="00C64387">
        <w:rPr>
          <w:rFonts w:asciiTheme="majorEastAsia" w:eastAsiaTheme="majorEastAsia" w:hAnsiTheme="majorEastAsia"/>
          <w:b/>
          <w:kern w:val="2"/>
          <w:lang w:val="zh-CN"/>
          <w14:ligatures w14:val="none"/>
        </w:rPr>
        <w:t>，具体</w:t>
      </w:r>
      <w:r w:rsidR="00560247">
        <w:rPr>
          <w:rFonts w:asciiTheme="majorEastAsia" w:eastAsiaTheme="majorEastAsia" w:hAnsiTheme="majorEastAsia" w:hint="eastAsia"/>
          <w:b/>
          <w:kern w:val="2"/>
          <w:lang w:val="zh-CN"/>
          <w14:ligatures w14:val="none"/>
        </w:rPr>
        <w:t>信息</w:t>
      </w:r>
      <w:r w:rsidRPr="00C64387">
        <w:rPr>
          <w:rFonts w:asciiTheme="majorEastAsia" w:eastAsiaTheme="majorEastAsia" w:hAnsiTheme="majorEastAsia" w:hint="eastAsia"/>
          <w:b/>
          <w:kern w:val="2"/>
          <w:lang w:val="zh-CN"/>
          <w14:ligatures w14:val="none"/>
        </w:rPr>
        <w:t>如下</w:t>
      </w:r>
      <w:r w:rsidRPr="00C64387">
        <w:rPr>
          <w:rFonts w:asciiTheme="majorEastAsia" w:eastAsiaTheme="majorEastAsia" w:hAnsiTheme="majorEastAsia"/>
          <w:b/>
          <w:kern w:val="2"/>
          <w:lang w:val="zh-CN"/>
          <w14:ligatures w14:val="none"/>
        </w:rPr>
        <w:t>：</w:t>
      </w:r>
    </w:p>
    <w:p w:rsidR="00560247" w:rsidRPr="00560247" w:rsidRDefault="00560247" w:rsidP="00187CA2">
      <w:pPr>
        <w:spacing w:line="360" w:lineRule="exact"/>
        <w:rPr>
          <w:rFonts w:ascii="宋体" w:hAnsi="宋体"/>
          <w:color w:val="1F497D"/>
        </w:rPr>
      </w:pPr>
      <w:r w:rsidRPr="00560247">
        <w:rPr>
          <w:rFonts w:ascii="宋体" w:hAnsi="宋体" w:hint="eastAsia"/>
          <w:color w:val="1F497D"/>
        </w:rPr>
        <w:t>职责：</w:t>
      </w:r>
    </w:p>
    <w:p w:rsidR="00560247" w:rsidRPr="00A25F2F" w:rsidRDefault="00560247" w:rsidP="00560247">
      <w:pPr>
        <w:rPr>
          <w:rFonts w:asciiTheme="minorHAnsi" w:hAnsiTheme="minorHAnsi"/>
          <w:color w:val="1F497D"/>
          <w:kern w:val="0"/>
          <w:szCs w:val="22"/>
          <w14:ligatures w14:val="none"/>
          <w14:cntxtAlts w14:val="0"/>
        </w:rPr>
      </w:pPr>
      <w:r w:rsidRPr="00A25F2F">
        <w:rPr>
          <w:rFonts w:asciiTheme="minorHAnsi" w:hAnsiTheme="minorHAnsi"/>
          <w:color w:val="1F497D"/>
        </w:rPr>
        <w:t>1</w:t>
      </w:r>
      <w:r w:rsidRPr="00A25F2F">
        <w:rPr>
          <w:rFonts w:asciiTheme="minorHAnsi" w:hAnsiTheme="minorHAnsi" w:hint="eastAsia"/>
          <w:color w:val="1F497D"/>
        </w:rPr>
        <w:t>、协助</w:t>
      </w:r>
      <w:r w:rsidR="00783F62" w:rsidRPr="00A25F2F">
        <w:rPr>
          <w:rFonts w:asciiTheme="minorHAnsi" w:hAnsiTheme="minorHAnsi" w:hint="eastAsia"/>
          <w:color w:val="1F497D"/>
        </w:rPr>
        <w:t>集团对外签署的</w:t>
      </w:r>
      <w:r w:rsidRPr="00A25F2F">
        <w:rPr>
          <w:rFonts w:asciiTheme="minorHAnsi" w:hAnsiTheme="minorHAnsi" w:hint="eastAsia"/>
          <w:color w:val="1F497D"/>
        </w:rPr>
        <w:t>法律文件的</w:t>
      </w:r>
      <w:r w:rsidR="00783F62" w:rsidRPr="00A25F2F">
        <w:rPr>
          <w:rFonts w:asciiTheme="minorHAnsi" w:hAnsiTheme="minorHAnsi" w:hint="eastAsia"/>
          <w:color w:val="1F497D"/>
        </w:rPr>
        <w:t>起草、</w:t>
      </w:r>
      <w:r w:rsidRPr="00A25F2F">
        <w:rPr>
          <w:rFonts w:asciiTheme="minorHAnsi" w:hAnsiTheme="minorHAnsi" w:hint="eastAsia"/>
          <w:color w:val="1F497D"/>
        </w:rPr>
        <w:t>审核</w:t>
      </w:r>
      <w:r w:rsidR="00783F62" w:rsidRPr="00A25F2F">
        <w:rPr>
          <w:rFonts w:asciiTheme="minorHAnsi" w:hAnsiTheme="minorHAnsi" w:hint="eastAsia"/>
          <w:color w:val="1F497D"/>
        </w:rPr>
        <w:t>、修订、谈判、中英文翻译等工作</w:t>
      </w:r>
      <w:r w:rsidRPr="00A25F2F">
        <w:rPr>
          <w:rFonts w:asciiTheme="minorHAnsi" w:hAnsiTheme="minorHAnsi" w:hint="eastAsia"/>
          <w:color w:val="1F497D"/>
        </w:rPr>
        <w:t>；</w:t>
      </w:r>
    </w:p>
    <w:p w:rsidR="00783F62" w:rsidRPr="00A25F2F" w:rsidRDefault="00560247" w:rsidP="00560247">
      <w:pPr>
        <w:rPr>
          <w:rFonts w:asciiTheme="minorHAnsi" w:hAnsiTheme="minorHAnsi"/>
          <w:color w:val="1F497D"/>
        </w:rPr>
      </w:pPr>
      <w:r w:rsidRPr="00A25F2F">
        <w:rPr>
          <w:rFonts w:asciiTheme="minorHAnsi" w:hAnsiTheme="minorHAnsi"/>
          <w:color w:val="1F497D"/>
        </w:rPr>
        <w:t>2</w:t>
      </w:r>
      <w:r w:rsidRPr="00A25F2F">
        <w:rPr>
          <w:rFonts w:asciiTheme="minorHAnsi" w:hAnsiTheme="minorHAnsi" w:hint="eastAsia"/>
          <w:color w:val="1F497D"/>
        </w:rPr>
        <w:t>、</w:t>
      </w:r>
      <w:r w:rsidR="00783F62" w:rsidRPr="00A25F2F">
        <w:rPr>
          <w:rFonts w:asciiTheme="minorHAnsi" w:hAnsiTheme="minorHAnsi" w:hint="eastAsia"/>
          <w:color w:val="1F497D"/>
        </w:rPr>
        <w:t>协助集团内部规章制度的起草、修订、整理、实施等工作；</w:t>
      </w:r>
    </w:p>
    <w:p w:rsidR="00783F62" w:rsidRPr="00A25F2F" w:rsidRDefault="00783F62" w:rsidP="00560247">
      <w:pPr>
        <w:rPr>
          <w:rFonts w:asciiTheme="minorHAnsi" w:hAnsiTheme="minorHAnsi"/>
          <w:color w:val="1F497D"/>
        </w:rPr>
      </w:pPr>
      <w:r w:rsidRPr="00A25F2F">
        <w:rPr>
          <w:rFonts w:asciiTheme="minorHAnsi" w:hAnsiTheme="minorHAnsi"/>
          <w:color w:val="1F497D"/>
        </w:rPr>
        <w:t>3</w:t>
      </w:r>
      <w:r w:rsidRPr="00A25F2F">
        <w:rPr>
          <w:rFonts w:asciiTheme="minorHAnsi" w:hAnsiTheme="minorHAnsi" w:hint="eastAsia"/>
          <w:color w:val="1F497D"/>
        </w:rPr>
        <w:t>、协助办理涉及集团下属子公司的设立、变更或注销的工商登记手续；</w:t>
      </w:r>
    </w:p>
    <w:p w:rsidR="00560247" w:rsidRPr="00A25F2F" w:rsidRDefault="00783F62" w:rsidP="00560247">
      <w:pPr>
        <w:rPr>
          <w:rFonts w:asciiTheme="minorHAnsi" w:hAnsiTheme="minorHAnsi"/>
          <w:color w:val="1F497D"/>
        </w:rPr>
      </w:pPr>
      <w:r w:rsidRPr="00A25F2F">
        <w:rPr>
          <w:rFonts w:asciiTheme="minorHAnsi" w:hAnsiTheme="minorHAnsi"/>
          <w:color w:val="1F497D"/>
        </w:rPr>
        <w:t>4</w:t>
      </w:r>
      <w:r w:rsidRPr="00A25F2F">
        <w:rPr>
          <w:rFonts w:asciiTheme="minorHAnsi" w:hAnsiTheme="minorHAnsi" w:hint="eastAsia"/>
          <w:color w:val="1F497D"/>
        </w:rPr>
        <w:t>、</w:t>
      </w:r>
      <w:r w:rsidR="00560247" w:rsidRPr="00A25F2F">
        <w:rPr>
          <w:rFonts w:asciiTheme="minorHAnsi" w:hAnsiTheme="minorHAnsi" w:hint="eastAsia"/>
          <w:color w:val="1F497D"/>
        </w:rPr>
        <w:t>协助办理</w:t>
      </w:r>
      <w:r w:rsidRPr="00A25F2F">
        <w:rPr>
          <w:rFonts w:asciiTheme="minorHAnsi" w:hAnsiTheme="minorHAnsi" w:hint="eastAsia"/>
          <w:color w:val="1F497D"/>
        </w:rPr>
        <w:t>境内外投资、并购、合并、分拆、融资等</w:t>
      </w:r>
      <w:r w:rsidR="00560247" w:rsidRPr="00A25F2F">
        <w:rPr>
          <w:rFonts w:asciiTheme="minorHAnsi" w:hAnsiTheme="minorHAnsi" w:hint="eastAsia"/>
          <w:color w:val="1F497D"/>
        </w:rPr>
        <w:t>专项法律业务；</w:t>
      </w:r>
    </w:p>
    <w:p w:rsidR="00783F62" w:rsidRPr="00A25F2F" w:rsidRDefault="00783F62" w:rsidP="00560247">
      <w:pPr>
        <w:rPr>
          <w:rFonts w:asciiTheme="minorHAnsi" w:hAnsiTheme="minorHAnsi"/>
          <w:color w:val="1F497D"/>
        </w:rPr>
      </w:pPr>
      <w:r w:rsidRPr="00A25F2F">
        <w:rPr>
          <w:rFonts w:asciiTheme="minorHAnsi" w:hAnsiTheme="minorHAnsi"/>
          <w:color w:val="1F497D"/>
        </w:rPr>
        <w:t>5</w:t>
      </w:r>
      <w:r w:rsidRPr="00A25F2F">
        <w:rPr>
          <w:rFonts w:asciiTheme="minorHAnsi" w:hAnsiTheme="minorHAnsi" w:hint="eastAsia"/>
          <w:color w:val="1F497D"/>
        </w:rPr>
        <w:t>、协助办理争议解决事务；</w:t>
      </w:r>
    </w:p>
    <w:p w:rsidR="00560247" w:rsidRPr="00A25F2F" w:rsidRDefault="00783F62" w:rsidP="00560247">
      <w:pPr>
        <w:rPr>
          <w:rFonts w:asciiTheme="minorHAnsi" w:hAnsiTheme="minorHAnsi"/>
          <w:color w:val="1F497D"/>
        </w:rPr>
      </w:pPr>
      <w:r w:rsidRPr="00A25F2F">
        <w:rPr>
          <w:rFonts w:asciiTheme="minorHAnsi" w:hAnsiTheme="minorHAnsi"/>
          <w:color w:val="1F497D"/>
        </w:rPr>
        <w:t>6</w:t>
      </w:r>
      <w:r w:rsidR="00560247" w:rsidRPr="00A25F2F">
        <w:rPr>
          <w:rFonts w:asciiTheme="minorHAnsi" w:hAnsiTheme="minorHAnsi" w:hint="eastAsia"/>
          <w:color w:val="1F497D"/>
        </w:rPr>
        <w:t>、</w:t>
      </w:r>
      <w:r w:rsidRPr="00A25F2F">
        <w:rPr>
          <w:rFonts w:asciiTheme="minorHAnsi" w:hAnsiTheme="minorHAnsi" w:hint="eastAsia"/>
          <w:color w:val="1F497D"/>
        </w:rPr>
        <w:t>搜集整理</w:t>
      </w:r>
      <w:r w:rsidR="00560247" w:rsidRPr="00A25F2F">
        <w:rPr>
          <w:rFonts w:asciiTheme="minorHAnsi" w:hAnsiTheme="minorHAnsi" w:hint="eastAsia"/>
          <w:color w:val="1F497D"/>
        </w:rPr>
        <w:t>最新法律法规和相关行业政策；</w:t>
      </w:r>
    </w:p>
    <w:p w:rsidR="00560247" w:rsidRPr="00A25F2F" w:rsidRDefault="00783F62" w:rsidP="00560247">
      <w:pPr>
        <w:rPr>
          <w:rFonts w:asciiTheme="minorHAnsi" w:hAnsiTheme="minorHAnsi"/>
          <w:color w:val="1F497D"/>
        </w:rPr>
      </w:pPr>
      <w:r w:rsidRPr="00A25F2F">
        <w:rPr>
          <w:rFonts w:asciiTheme="minorHAnsi" w:hAnsiTheme="minorHAnsi"/>
          <w:color w:val="1F497D"/>
        </w:rPr>
        <w:t>7</w:t>
      </w:r>
      <w:r w:rsidR="00560247" w:rsidRPr="00A25F2F">
        <w:rPr>
          <w:rFonts w:asciiTheme="minorHAnsi" w:hAnsiTheme="minorHAnsi" w:hint="eastAsia"/>
          <w:color w:val="1F497D"/>
        </w:rPr>
        <w:t>、</w:t>
      </w:r>
      <w:r w:rsidRPr="00A25F2F">
        <w:rPr>
          <w:rFonts w:asciiTheme="minorHAnsi" w:hAnsiTheme="minorHAnsi" w:hint="eastAsia"/>
          <w:color w:val="1F497D"/>
        </w:rPr>
        <w:t>法律文件</w:t>
      </w:r>
      <w:r w:rsidR="00560247" w:rsidRPr="00A25F2F">
        <w:rPr>
          <w:rFonts w:asciiTheme="minorHAnsi" w:hAnsiTheme="minorHAnsi" w:hint="eastAsia"/>
          <w:color w:val="1F497D"/>
        </w:rPr>
        <w:t>档案管理；</w:t>
      </w:r>
    </w:p>
    <w:p w:rsidR="00560247" w:rsidRPr="00A25F2F" w:rsidRDefault="00783F62" w:rsidP="00560247">
      <w:pPr>
        <w:rPr>
          <w:rFonts w:asciiTheme="minorHAnsi" w:hAnsiTheme="minorHAnsi"/>
          <w:color w:val="1F497D"/>
        </w:rPr>
      </w:pPr>
      <w:r w:rsidRPr="00A25F2F">
        <w:rPr>
          <w:rFonts w:asciiTheme="minorHAnsi" w:hAnsiTheme="minorHAnsi"/>
          <w:color w:val="1F497D"/>
        </w:rPr>
        <w:t>8</w:t>
      </w:r>
      <w:r w:rsidR="00560247" w:rsidRPr="00A25F2F">
        <w:rPr>
          <w:rFonts w:asciiTheme="minorHAnsi" w:hAnsiTheme="minorHAnsi" w:hint="eastAsia"/>
          <w:color w:val="1F497D"/>
        </w:rPr>
        <w:t>、完成部门交办的其他任务。</w:t>
      </w:r>
    </w:p>
    <w:p w:rsidR="00560247" w:rsidRPr="00560247" w:rsidRDefault="00560247" w:rsidP="00187CA2">
      <w:pPr>
        <w:spacing w:line="360" w:lineRule="exact"/>
        <w:rPr>
          <w:rFonts w:ascii="宋体" w:hAnsi="宋体"/>
          <w:color w:val="1F497D"/>
        </w:rPr>
      </w:pPr>
      <w:r>
        <w:rPr>
          <w:rFonts w:ascii="宋体" w:hAnsi="宋体" w:hint="eastAsia"/>
          <w:color w:val="1F497D"/>
        </w:rPr>
        <w:t>要求</w:t>
      </w:r>
      <w:r>
        <w:rPr>
          <w:rFonts w:ascii="宋体" w:hAnsi="宋体"/>
          <w:color w:val="1F497D"/>
        </w:rPr>
        <w:t>：</w:t>
      </w:r>
    </w:p>
    <w:p w:rsidR="00560247" w:rsidRDefault="00560247" w:rsidP="00187CA2">
      <w:pPr>
        <w:pStyle w:val="ListParagraph"/>
        <w:numPr>
          <w:ilvl w:val="0"/>
          <w:numId w:val="4"/>
        </w:numPr>
        <w:spacing w:line="360" w:lineRule="exact"/>
        <w:ind w:firstLineChars="0"/>
        <w:rPr>
          <w:rFonts w:ascii="宋体" w:hAnsi="宋体"/>
          <w:color w:val="1F497D"/>
        </w:rPr>
      </w:pPr>
      <w:r w:rsidRPr="00560247">
        <w:rPr>
          <w:rFonts w:ascii="宋体" w:hAnsi="宋体" w:hint="eastAsia"/>
          <w:color w:val="1F497D"/>
        </w:rPr>
        <w:t>人数</w:t>
      </w:r>
      <w:r w:rsidRPr="00560247">
        <w:rPr>
          <w:rFonts w:ascii="宋体" w:hAnsi="宋体"/>
          <w:color w:val="1F497D"/>
        </w:rPr>
        <w:t>：</w:t>
      </w:r>
      <w:r w:rsidR="003C0A1D">
        <w:rPr>
          <w:rFonts w:ascii="宋体" w:hAnsi="宋体"/>
          <w:color w:val="1F497D"/>
        </w:rPr>
        <w:t>2</w:t>
      </w:r>
      <w:r w:rsidRPr="00560247">
        <w:rPr>
          <w:rFonts w:ascii="宋体" w:hAnsi="宋体" w:hint="eastAsia"/>
          <w:color w:val="1F497D"/>
        </w:rPr>
        <w:t>名</w:t>
      </w:r>
      <w:r w:rsidR="005D7409">
        <w:rPr>
          <w:rFonts w:ascii="宋体" w:hAnsi="宋体" w:hint="eastAsia"/>
          <w:color w:val="1F497D"/>
        </w:rPr>
        <w:t>。</w:t>
      </w:r>
    </w:p>
    <w:p w:rsidR="003C0A1D" w:rsidRPr="00560247" w:rsidRDefault="003C0A1D" w:rsidP="00187CA2">
      <w:pPr>
        <w:pStyle w:val="ListParagraph"/>
        <w:numPr>
          <w:ilvl w:val="0"/>
          <w:numId w:val="4"/>
        </w:numPr>
        <w:spacing w:line="360" w:lineRule="exact"/>
        <w:ind w:firstLineChars="0"/>
        <w:rPr>
          <w:rFonts w:ascii="宋体" w:hAnsi="宋体"/>
          <w:color w:val="1F497D"/>
        </w:rPr>
      </w:pPr>
      <w:r>
        <w:rPr>
          <w:rFonts w:ascii="宋体" w:hAnsi="宋体" w:hint="eastAsia"/>
          <w:color w:val="1F497D"/>
        </w:rPr>
        <w:t>工作地点</w:t>
      </w:r>
      <w:r>
        <w:rPr>
          <w:rFonts w:ascii="宋体" w:hAnsi="宋体"/>
          <w:color w:val="1F497D"/>
        </w:rPr>
        <w:t>：上海</w:t>
      </w:r>
      <w:r>
        <w:rPr>
          <w:rFonts w:ascii="宋体" w:hAnsi="宋体" w:hint="eastAsia"/>
          <w:color w:val="1F497D"/>
        </w:rPr>
        <w:t>1名</w:t>
      </w:r>
      <w:r>
        <w:rPr>
          <w:rFonts w:ascii="宋体" w:hAnsi="宋体"/>
          <w:color w:val="1F497D"/>
        </w:rPr>
        <w:t>；常州</w:t>
      </w:r>
      <w:r>
        <w:rPr>
          <w:rFonts w:ascii="宋体" w:hAnsi="宋体" w:hint="eastAsia"/>
          <w:color w:val="1F497D"/>
        </w:rPr>
        <w:t>1名</w:t>
      </w:r>
      <w:r w:rsidR="005D7409">
        <w:rPr>
          <w:rFonts w:ascii="宋体" w:hAnsi="宋体" w:hint="eastAsia"/>
          <w:color w:val="1F497D"/>
        </w:rPr>
        <w:t>。</w:t>
      </w:r>
    </w:p>
    <w:p w:rsidR="00187CA2" w:rsidRPr="00560247" w:rsidRDefault="005D7409" w:rsidP="00187CA2">
      <w:pPr>
        <w:pStyle w:val="ListParagraph"/>
        <w:numPr>
          <w:ilvl w:val="0"/>
          <w:numId w:val="4"/>
        </w:numPr>
        <w:spacing w:line="360" w:lineRule="exact"/>
        <w:ind w:firstLineChars="0"/>
        <w:rPr>
          <w:rFonts w:ascii="宋体" w:hAnsi="宋体"/>
          <w:color w:val="1F497D"/>
        </w:rPr>
      </w:pPr>
      <w:r>
        <w:rPr>
          <w:rFonts w:ascii="宋体" w:hAnsi="宋体" w:hint="eastAsia"/>
          <w:color w:val="1F497D"/>
        </w:rPr>
        <w:t>学历：</w:t>
      </w:r>
      <w:r w:rsidR="003C0A1D">
        <w:rPr>
          <w:rFonts w:ascii="宋体" w:hAnsi="宋体" w:hint="eastAsia"/>
          <w:color w:val="1F497D"/>
        </w:rPr>
        <w:t>法学</w:t>
      </w:r>
      <w:r w:rsidR="003C0A1D">
        <w:rPr>
          <w:rFonts w:ascii="宋体" w:hAnsi="宋体"/>
          <w:color w:val="1F497D"/>
        </w:rPr>
        <w:t>硕士学位</w:t>
      </w:r>
      <w:r>
        <w:rPr>
          <w:rFonts w:ascii="宋体" w:hAnsi="宋体" w:hint="eastAsia"/>
          <w:color w:val="1F497D"/>
        </w:rPr>
        <w:t>。</w:t>
      </w:r>
    </w:p>
    <w:p w:rsidR="00187CA2" w:rsidRPr="00560247" w:rsidRDefault="002A7981" w:rsidP="00187CA2">
      <w:pPr>
        <w:pStyle w:val="ListParagraph"/>
        <w:numPr>
          <w:ilvl w:val="0"/>
          <w:numId w:val="4"/>
        </w:numPr>
        <w:spacing w:line="360" w:lineRule="exact"/>
        <w:ind w:firstLineChars="0"/>
        <w:rPr>
          <w:rFonts w:ascii="宋体" w:hAnsi="宋体"/>
          <w:color w:val="1F497D"/>
        </w:rPr>
      </w:pPr>
      <w:r>
        <w:rPr>
          <w:rFonts w:ascii="宋体" w:hAnsi="宋体" w:hint="eastAsia"/>
          <w:color w:val="1F497D"/>
        </w:rPr>
        <w:t>学习成绩优良；工作认真、</w:t>
      </w:r>
      <w:r w:rsidR="00187CA2" w:rsidRPr="00560247">
        <w:rPr>
          <w:rFonts w:ascii="宋体" w:hAnsi="宋体" w:hint="eastAsia"/>
          <w:color w:val="1F497D"/>
        </w:rPr>
        <w:t>踏实</w:t>
      </w:r>
      <w:r w:rsidR="00187CA2" w:rsidRPr="00560247">
        <w:rPr>
          <w:rFonts w:ascii="宋体" w:hAnsi="宋体"/>
          <w:color w:val="1F497D"/>
        </w:rPr>
        <w:t>、</w:t>
      </w:r>
      <w:r>
        <w:rPr>
          <w:rFonts w:ascii="宋体" w:hAnsi="宋体" w:hint="eastAsia"/>
          <w:color w:val="1F497D"/>
        </w:rPr>
        <w:t>责任心强；沟通能力强</w:t>
      </w:r>
      <w:r w:rsidR="005D7409">
        <w:rPr>
          <w:rFonts w:ascii="宋体" w:hAnsi="宋体" w:hint="eastAsia"/>
          <w:color w:val="1F497D"/>
        </w:rPr>
        <w:t>；英语应用</w:t>
      </w:r>
      <w:r w:rsidR="005D7409">
        <w:rPr>
          <w:rFonts w:ascii="宋体" w:hAnsi="宋体"/>
          <w:color w:val="1F497D"/>
        </w:rPr>
        <w:t>能力强。</w:t>
      </w:r>
    </w:p>
    <w:p w:rsidR="0089035C" w:rsidRPr="00560247" w:rsidRDefault="00187CA2" w:rsidP="00187CA2">
      <w:pPr>
        <w:pStyle w:val="ListParagraph"/>
        <w:spacing w:line="360" w:lineRule="exact"/>
        <w:ind w:left="360" w:firstLineChars="0" w:firstLine="0"/>
        <w:rPr>
          <w:rFonts w:ascii="宋体" w:hAnsi="宋体" w:hint="eastAsia"/>
          <w:color w:val="1F497D"/>
        </w:rPr>
      </w:pPr>
      <w:r w:rsidRPr="00560247">
        <w:rPr>
          <w:rFonts w:ascii="宋体" w:hAnsi="宋体" w:hint="eastAsia"/>
          <w:color w:val="1F497D"/>
        </w:rPr>
        <w:t>注：</w:t>
      </w:r>
      <w:r w:rsidR="0089035C" w:rsidRPr="00560247">
        <w:rPr>
          <w:rFonts w:ascii="宋体" w:hAnsi="宋体"/>
          <w:color w:val="1F497D"/>
        </w:rPr>
        <w:tab/>
      </w:r>
      <w:r w:rsidR="0089035C" w:rsidRPr="00560247">
        <w:rPr>
          <w:rFonts w:ascii="宋体" w:hAnsi="宋体" w:hint="eastAsia"/>
          <w:color w:val="1F497D"/>
        </w:rPr>
        <w:t>1.</w:t>
      </w:r>
      <w:r w:rsidR="005D7409">
        <w:rPr>
          <w:rFonts w:ascii="宋体" w:hAnsi="宋体" w:hint="eastAsia"/>
          <w:color w:val="1F497D"/>
        </w:rPr>
        <w:t>提供</w:t>
      </w:r>
      <w:r w:rsidR="005D7409">
        <w:rPr>
          <w:rFonts w:ascii="宋体" w:hAnsi="宋体"/>
          <w:color w:val="1F497D"/>
        </w:rPr>
        <w:t>宿舍</w:t>
      </w:r>
    </w:p>
    <w:p w:rsidR="00187CA2" w:rsidRPr="00560247" w:rsidRDefault="0089035C" w:rsidP="0089035C">
      <w:pPr>
        <w:pStyle w:val="ListParagraph"/>
        <w:spacing w:line="360" w:lineRule="exact"/>
        <w:ind w:left="780" w:firstLineChars="0" w:firstLine="60"/>
        <w:rPr>
          <w:rFonts w:ascii="宋体" w:hAnsi="宋体"/>
          <w:color w:val="1F497D"/>
        </w:rPr>
      </w:pPr>
      <w:r w:rsidRPr="00560247">
        <w:rPr>
          <w:rFonts w:ascii="宋体" w:hAnsi="宋体" w:hint="eastAsia"/>
          <w:color w:val="1F497D"/>
        </w:rPr>
        <w:t>2.</w:t>
      </w:r>
      <w:r w:rsidR="003C0A1D">
        <w:rPr>
          <w:rFonts w:ascii="宋体" w:hAnsi="宋体" w:hint="eastAsia"/>
          <w:color w:val="1F497D"/>
        </w:rPr>
        <w:t>可以</w:t>
      </w:r>
      <w:r w:rsidR="003C0A1D">
        <w:rPr>
          <w:rFonts w:ascii="宋体" w:hAnsi="宋体"/>
          <w:color w:val="1F497D"/>
        </w:rPr>
        <w:t>实习</w:t>
      </w:r>
    </w:p>
    <w:p w:rsidR="00C64387" w:rsidRDefault="00C64387" w:rsidP="00187CA2">
      <w:pPr>
        <w:pStyle w:val="ListParagraph"/>
        <w:spacing w:line="360" w:lineRule="exact"/>
        <w:ind w:left="360" w:firstLineChars="0" w:firstLine="0"/>
        <w:rPr>
          <w:rFonts w:asciiTheme="majorEastAsia" w:eastAsiaTheme="majorEastAsia" w:hAnsiTheme="majorEastAsia"/>
          <w:kern w:val="2"/>
          <w:lang w:val="zh-CN"/>
          <w14:ligatures w14:val="none"/>
        </w:rPr>
      </w:pPr>
    </w:p>
    <w:p w:rsidR="00C64387" w:rsidRPr="00C64387" w:rsidRDefault="00C64387" w:rsidP="00C64387">
      <w:pPr>
        <w:rPr>
          <w:rFonts w:asciiTheme="majorEastAsia" w:eastAsiaTheme="majorEastAsia" w:hAnsiTheme="majorEastAsia"/>
          <w:b/>
          <w:kern w:val="2"/>
          <w:lang w:val="zh-CN"/>
          <w14:ligatures w14:val="none"/>
        </w:rPr>
      </w:pPr>
      <w:r>
        <w:rPr>
          <w:rFonts w:asciiTheme="majorEastAsia" w:eastAsiaTheme="majorEastAsia" w:hAnsiTheme="majorEastAsia" w:hint="eastAsia"/>
          <w:b/>
          <w:kern w:val="2"/>
          <w:lang w:val="zh-CN"/>
          <w14:ligatures w14:val="none"/>
        </w:rPr>
        <w:t>加入</w:t>
      </w:r>
      <w:r w:rsidRPr="00C64387">
        <w:rPr>
          <w:rFonts w:asciiTheme="majorEastAsia" w:eastAsiaTheme="majorEastAsia" w:hAnsiTheme="majorEastAsia"/>
          <w:b/>
          <w:kern w:val="2"/>
          <w:lang w:val="zh-CN"/>
          <w14:ligatures w14:val="none"/>
        </w:rPr>
        <w:t>金昇</w:t>
      </w:r>
      <w:r>
        <w:rPr>
          <w:rFonts w:asciiTheme="majorEastAsia" w:eastAsiaTheme="majorEastAsia" w:hAnsiTheme="majorEastAsia" w:hint="eastAsia"/>
          <w:b/>
          <w:kern w:val="2"/>
          <w:lang w:val="zh-CN"/>
          <w14:ligatures w14:val="none"/>
        </w:rPr>
        <w:t>，您</w:t>
      </w:r>
      <w:r>
        <w:rPr>
          <w:rFonts w:asciiTheme="majorEastAsia" w:eastAsiaTheme="majorEastAsia" w:hAnsiTheme="majorEastAsia"/>
          <w:b/>
          <w:kern w:val="2"/>
          <w:lang w:val="zh-CN"/>
          <w14:ligatures w14:val="none"/>
        </w:rPr>
        <w:t>能体验到：</w:t>
      </w:r>
    </w:p>
    <w:p w:rsidR="00C64387" w:rsidRDefault="00C64387" w:rsidP="00C64387">
      <w:pPr>
        <w:rPr>
          <w:rFonts w:ascii="宋体" w:hAnsi="宋体"/>
          <w:color w:val="1F497D"/>
        </w:rPr>
      </w:pPr>
      <w:r w:rsidRPr="00560247">
        <w:rPr>
          <w:rFonts w:ascii="宋体" w:hAnsi="宋体" w:hint="eastAsia"/>
          <w:color w:val="1F497D"/>
        </w:rPr>
        <w:t>-</w:t>
      </w:r>
      <w:r w:rsidRPr="00560247">
        <w:rPr>
          <w:rFonts w:ascii="宋体" w:hAnsi="宋体"/>
          <w:color w:val="1F497D"/>
        </w:rPr>
        <w:tab/>
        <w:t>全球化的业务平台</w:t>
      </w:r>
      <w:r w:rsidR="00560247">
        <w:rPr>
          <w:rFonts w:ascii="宋体" w:hAnsi="宋体" w:hint="eastAsia"/>
          <w:color w:val="1F497D"/>
        </w:rPr>
        <w:t>；</w:t>
      </w:r>
      <w:r w:rsidR="00560247">
        <w:rPr>
          <w:rFonts w:ascii="宋体" w:hAnsi="宋体"/>
          <w:color w:val="1F497D"/>
        </w:rPr>
        <w:t>广阔的</w:t>
      </w:r>
      <w:r w:rsidR="00560247">
        <w:rPr>
          <w:rFonts w:ascii="宋体" w:hAnsi="宋体" w:hint="eastAsia"/>
          <w:color w:val="1F497D"/>
        </w:rPr>
        <w:t>学习</w:t>
      </w:r>
      <w:r w:rsidR="00560247">
        <w:rPr>
          <w:rFonts w:ascii="宋体" w:hAnsi="宋体"/>
          <w:color w:val="1F497D"/>
        </w:rPr>
        <w:t>发展空间</w:t>
      </w:r>
    </w:p>
    <w:p w:rsidR="005D7409" w:rsidRPr="00560247" w:rsidRDefault="005D7409" w:rsidP="00C64387">
      <w:pPr>
        <w:rPr>
          <w:rFonts w:ascii="宋体" w:hAnsi="宋体" w:hint="eastAsia"/>
          <w:color w:val="1F497D"/>
        </w:rPr>
      </w:pPr>
      <w:r>
        <w:rPr>
          <w:rFonts w:ascii="宋体" w:hAnsi="宋体" w:hint="eastAsia"/>
          <w:color w:val="1F497D"/>
        </w:rPr>
        <w:t>-</w:t>
      </w:r>
      <w:r>
        <w:rPr>
          <w:rFonts w:ascii="宋体" w:hAnsi="宋体"/>
          <w:color w:val="1F497D"/>
        </w:rPr>
        <w:tab/>
      </w:r>
      <w:r>
        <w:rPr>
          <w:rFonts w:ascii="宋体" w:hAnsi="宋体" w:hint="eastAsia"/>
          <w:color w:val="1F497D"/>
        </w:rPr>
        <w:t>较好</w:t>
      </w:r>
      <w:r>
        <w:rPr>
          <w:rFonts w:ascii="宋体" w:hAnsi="宋体"/>
          <w:color w:val="1F497D"/>
        </w:rPr>
        <w:t>的薪资福利条件；完善的职业培训和发展轨道</w:t>
      </w:r>
      <w:bookmarkStart w:id="0" w:name="_GoBack"/>
      <w:bookmarkEnd w:id="0"/>
    </w:p>
    <w:p w:rsidR="00C64387" w:rsidRPr="00560247" w:rsidRDefault="00C64387" w:rsidP="00C64387">
      <w:pPr>
        <w:rPr>
          <w:rFonts w:ascii="宋体" w:hAnsi="宋体"/>
          <w:color w:val="1F497D"/>
        </w:rPr>
      </w:pPr>
      <w:r w:rsidRPr="00560247">
        <w:rPr>
          <w:rFonts w:ascii="宋体" w:hAnsi="宋体" w:hint="eastAsia"/>
          <w:color w:val="1F497D"/>
        </w:rPr>
        <w:t>-</w:t>
      </w:r>
      <w:r w:rsidRPr="00560247">
        <w:rPr>
          <w:rFonts w:ascii="宋体" w:hAnsi="宋体"/>
          <w:color w:val="1F497D"/>
        </w:rPr>
        <w:tab/>
        <w:t>精英法务部团队</w:t>
      </w:r>
    </w:p>
    <w:p w:rsidR="00187CA2" w:rsidRPr="00783F62" w:rsidRDefault="00187CA2" w:rsidP="00187CA2">
      <w:pPr>
        <w:pStyle w:val="ListParagraph"/>
        <w:spacing w:line="360" w:lineRule="exact"/>
        <w:ind w:left="360" w:firstLineChars="0" w:firstLine="0"/>
        <w:rPr>
          <w:rFonts w:asciiTheme="majorEastAsia" w:eastAsiaTheme="majorEastAsia" w:hAnsiTheme="majorEastAsia"/>
          <w:kern w:val="2"/>
          <w14:ligatures w14:val="none"/>
        </w:rPr>
      </w:pPr>
    </w:p>
    <w:p w:rsidR="00D16C9F" w:rsidRPr="00C64387" w:rsidRDefault="00D16C9F" w:rsidP="00D16C9F">
      <w:pPr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64387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请将</w:t>
      </w:r>
      <w:r w:rsidRPr="00C64387">
        <w:rPr>
          <w:rFonts w:asciiTheme="majorEastAsia" w:eastAsiaTheme="majorEastAsia" w:hAnsiTheme="majorEastAsia"/>
          <w:b/>
          <w:color w:val="000000" w:themeColor="text1"/>
          <w:sz w:val="24"/>
        </w:rPr>
        <w:t>应聘简历发送到：</w:t>
      </w:r>
      <w:hyperlink r:id="rId8" w:history="1">
        <w:r w:rsidR="00E004C7" w:rsidRPr="00D97EC0">
          <w:rPr>
            <w:rStyle w:val="Hyperlink"/>
            <w:rFonts w:ascii="Times New Roman" w:eastAsia="黑体" w:hAnsi="Times New Roman" w:cs="Times New Roman"/>
            <w:b/>
            <w:sz w:val="24"/>
          </w:rPr>
          <w:t>recruit@jinshengroup.com</w:t>
        </w:r>
      </w:hyperlink>
    </w:p>
    <w:p w:rsidR="001453BF" w:rsidRDefault="001453BF" w:rsidP="008509AA">
      <w:pPr>
        <w:spacing w:after="0" w:line="240" w:lineRule="auto"/>
        <w:rPr>
          <w:rFonts w:asciiTheme="majorEastAsia" w:eastAsiaTheme="majorEastAsia" w:hAnsiTheme="majorEastAsia"/>
        </w:rPr>
      </w:pPr>
    </w:p>
    <w:p w:rsidR="001453BF" w:rsidRDefault="007C6F55">
      <w:pPr>
        <w:spacing w:after="0" w:line="240" w:lineRule="auto"/>
        <w:rPr>
          <w:rFonts w:asciiTheme="majorEastAsia" w:eastAsiaTheme="majorEastAsia" w:hAnsiTheme="majorEastAsia"/>
          <w:b/>
          <w:i/>
          <w:sz w:val="28"/>
          <w:szCs w:val="24"/>
        </w:rPr>
      </w:pPr>
      <w:r w:rsidRPr="001453BF">
        <w:rPr>
          <w:rFonts w:asciiTheme="majorEastAsia" w:eastAsiaTheme="majorEastAsia" w:hAnsiTheme="majorEastAsia" w:hint="eastAsia"/>
          <w:b/>
          <w:i/>
          <w:sz w:val="28"/>
          <w:szCs w:val="24"/>
        </w:rPr>
        <w:t>欢迎</w:t>
      </w:r>
      <w:r w:rsidRPr="001453BF">
        <w:rPr>
          <w:rFonts w:asciiTheme="majorEastAsia" w:eastAsiaTheme="majorEastAsia" w:hAnsiTheme="majorEastAsia"/>
          <w:b/>
          <w:i/>
          <w:sz w:val="28"/>
          <w:szCs w:val="24"/>
        </w:rPr>
        <w:t>登陆</w:t>
      </w:r>
      <w:r>
        <w:rPr>
          <w:rFonts w:asciiTheme="majorEastAsia" w:eastAsiaTheme="majorEastAsia" w:hAnsiTheme="majorEastAsia" w:hint="eastAsia"/>
          <w:b/>
          <w:i/>
          <w:sz w:val="28"/>
          <w:szCs w:val="24"/>
        </w:rPr>
        <w:t>金昇</w:t>
      </w:r>
      <w:r w:rsidRPr="001453BF">
        <w:rPr>
          <w:rFonts w:asciiTheme="majorEastAsia" w:eastAsiaTheme="majorEastAsia" w:hAnsiTheme="majorEastAsia"/>
          <w:b/>
          <w:i/>
          <w:sz w:val="28"/>
          <w:szCs w:val="24"/>
        </w:rPr>
        <w:t>集团官网:www.jinshengroup.com</w:t>
      </w:r>
    </w:p>
    <w:p w:rsidR="00560247" w:rsidRDefault="00560247">
      <w:pPr>
        <w:spacing w:after="0" w:line="240" w:lineRule="auto"/>
        <w:rPr>
          <w:rFonts w:asciiTheme="majorEastAsia" w:eastAsiaTheme="majorEastAsia" w:hAnsiTheme="majorEastAsia"/>
          <w:b/>
          <w:i/>
          <w:sz w:val="28"/>
          <w:szCs w:val="24"/>
        </w:rPr>
      </w:pPr>
    </w:p>
    <w:p w:rsidR="00C64387" w:rsidRDefault="00C64387">
      <w:pPr>
        <w:spacing w:after="0" w:line="240" w:lineRule="auto"/>
        <w:rPr>
          <w:rFonts w:asciiTheme="majorEastAsia" w:eastAsiaTheme="majorEastAsia" w:hAnsiTheme="majorEastAsia"/>
          <w:b/>
          <w:i/>
          <w:sz w:val="28"/>
          <w:szCs w:val="24"/>
        </w:rPr>
      </w:pPr>
    </w:p>
    <w:p w:rsidR="00A25F2F" w:rsidRDefault="00A25F2F">
      <w:pPr>
        <w:spacing w:after="0" w:line="240" w:lineRule="auto"/>
        <w:rPr>
          <w:rFonts w:asciiTheme="majorEastAsia" w:eastAsiaTheme="majorEastAsia" w:hAnsiTheme="majorEastAsia"/>
          <w:b/>
          <w:i/>
          <w:sz w:val="28"/>
          <w:szCs w:val="24"/>
        </w:rPr>
      </w:pPr>
    </w:p>
    <w:p w:rsidR="00C64387" w:rsidRDefault="00C64387">
      <w:pPr>
        <w:spacing w:after="0" w:line="240" w:lineRule="auto"/>
        <w:rPr>
          <w:rFonts w:asciiTheme="majorEastAsia" w:eastAsiaTheme="majorEastAsia" w:hAnsiTheme="majorEastAsia"/>
          <w:b/>
          <w:i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i/>
          <w:sz w:val="28"/>
          <w:szCs w:val="24"/>
        </w:rPr>
        <w:t>附件</w:t>
      </w:r>
      <w:r>
        <w:rPr>
          <w:rFonts w:asciiTheme="majorEastAsia" w:eastAsiaTheme="majorEastAsia" w:hAnsiTheme="majorEastAsia"/>
          <w:b/>
          <w:i/>
          <w:sz w:val="28"/>
          <w:szCs w:val="24"/>
        </w:rPr>
        <w:t>：</w:t>
      </w:r>
    </w:p>
    <w:p w:rsidR="00C64387" w:rsidRPr="00560247" w:rsidRDefault="00C64387" w:rsidP="00C64387">
      <w:pPr>
        <w:pStyle w:val="NormalWeb"/>
        <w:spacing w:before="168" w:beforeAutospacing="0" w:after="0" w:afterAutospacing="0"/>
        <w:jc w:val="center"/>
        <w:rPr>
          <w:rFonts w:asciiTheme="majorEastAsia" w:eastAsiaTheme="majorEastAsia" w:hAnsiTheme="majorEastAsia" w:cs="Arial"/>
          <w:b/>
          <w:iCs/>
          <w:color w:val="000000" w:themeColor="text1"/>
          <w:kern w:val="24"/>
          <w:sz w:val="44"/>
          <w:szCs w:val="44"/>
        </w:rPr>
      </w:pPr>
      <w:r w:rsidRPr="00560247">
        <w:rPr>
          <w:rFonts w:asciiTheme="majorEastAsia" w:eastAsiaTheme="majorEastAsia" w:hAnsiTheme="majorEastAsia" w:cs="Arial" w:hint="eastAsia"/>
          <w:b/>
          <w:iCs/>
          <w:color w:val="000000" w:themeColor="text1"/>
          <w:kern w:val="24"/>
          <w:sz w:val="44"/>
          <w:szCs w:val="44"/>
        </w:rPr>
        <w:t>金昇简介</w:t>
      </w:r>
    </w:p>
    <w:p w:rsidR="00C64387" w:rsidRPr="00560247" w:rsidRDefault="00C64387" w:rsidP="00C64387">
      <w:pPr>
        <w:pStyle w:val="NormalWeb"/>
        <w:snapToGrid w:val="0"/>
        <w:spacing w:before="168" w:beforeAutospacing="0" w:after="0" w:afterAutospacing="0" w:line="300" w:lineRule="auto"/>
        <w:ind w:firstLineChars="200" w:firstLine="560"/>
        <w:rPr>
          <w:rFonts w:asciiTheme="majorEastAsia" w:eastAsiaTheme="majorEastAsia" w:hAnsiTheme="majorEastAsia" w:cs="Arial"/>
          <w:iCs/>
          <w:color w:val="254061"/>
          <w:kern w:val="24"/>
          <w:sz w:val="28"/>
          <w:szCs w:val="28"/>
        </w:rPr>
      </w:pPr>
    </w:p>
    <w:p w:rsidR="00C64387" w:rsidRPr="00560247" w:rsidRDefault="00C64387" w:rsidP="00C64387">
      <w:pPr>
        <w:pStyle w:val="NormalWeb"/>
        <w:snapToGrid w:val="0"/>
        <w:spacing w:before="168" w:beforeAutospacing="0" w:after="0" w:afterAutospacing="0" w:line="300" w:lineRule="auto"/>
        <w:ind w:firstLineChars="200" w:firstLine="560"/>
        <w:rPr>
          <w:rFonts w:asciiTheme="majorEastAsia" w:eastAsiaTheme="majorEastAsia" w:hAnsiTheme="majorEastAsia" w:cs="仿宋_GB2312"/>
          <w:sz w:val="28"/>
          <w:szCs w:val="28"/>
        </w:rPr>
      </w:pPr>
      <w:r w:rsidRPr="00560247">
        <w:rPr>
          <w:rFonts w:asciiTheme="majorEastAsia" w:eastAsiaTheme="majorEastAsia" w:hAnsiTheme="majorEastAsia" w:cs="仿宋_GB2312" w:hint="eastAsia"/>
          <w:sz w:val="28"/>
          <w:szCs w:val="28"/>
        </w:rPr>
        <w:t>金昇是一家以高端装备制造为主的多元化产业集团，业务领域涉及机械制造、纺织工程、建筑房产、生物工程等产业。</w:t>
      </w:r>
    </w:p>
    <w:p w:rsidR="00C64387" w:rsidRPr="00560247" w:rsidRDefault="00C64387" w:rsidP="00C64387">
      <w:pPr>
        <w:pStyle w:val="NormalWeb"/>
        <w:snapToGrid w:val="0"/>
        <w:spacing w:before="168" w:beforeAutospacing="0" w:after="0" w:afterAutospacing="0" w:line="300" w:lineRule="auto"/>
        <w:ind w:firstLineChars="200" w:firstLine="560"/>
        <w:rPr>
          <w:rFonts w:asciiTheme="majorEastAsia" w:eastAsiaTheme="majorEastAsia" w:hAnsiTheme="majorEastAsia" w:cs="仿宋_GB2312"/>
          <w:sz w:val="28"/>
          <w:szCs w:val="28"/>
        </w:rPr>
      </w:pPr>
      <w:r w:rsidRPr="00560247">
        <w:rPr>
          <w:rFonts w:asciiTheme="majorEastAsia" w:eastAsiaTheme="majorEastAsia" w:hAnsiTheme="majorEastAsia" w:cs="仿宋_GB2312" w:hint="eastAsia"/>
          <w:sz w:val="28"/>
          <w:szCs w:val="28"/>
        </w:rPr>
        <w:t>集团总部位于中国江苏省金坛市，下设卓郎纺机、埃马克机床、利泰纺织、科普福齿轮、金昇置业等主要战略业务单元，在全球拥有77处生产工厂和分支机构，业务遍及132个国家和地区，现有员工约1万人（其中非中国籍员工5000人）。</w:t>
      </w:r>
    </w:p>
    <w:p w:rsidR="00C64387" w:rsidRPr="00560247" w:rsidRDefault="00C64387" w:rsidP="00C64387">
      <w:pPr>
        <w:pStyle w:val="NormalWeb"/>
        <w:snapToGrid w:val="0"/>
        <w:spacing w:before="168" w:beforeAutospacing="0" w:after="0" w:afterAutospacing="0" w:line="30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60247">
        <w:rPr>
          <w:rFonts w:asciiTheme="majorEastAsia" w:eastAsiaTheme="majorEastAsia" w:hAnsiTheme="majorEastAsia" w:hint="eastAsia"/>
          <w:sz w:val="28"/>
          <w:szCs w:val="28"/>
        </w:rPr>
        <w:t>卓郎纺机，总部位于瑞士，拥有近160年历史，是行业的全球领先者，在各个时期为纺织价值链不断提高生产工艺。</w:t>
      </w:r>
      <w:r w:rsidRPr="00560247">
        <w:rPr>
          <w:rFonts w:asciiTheme="majorEastAsia" w:eastAsiaTheme="majorEastAsia" w:hAnsiTheme="majorEastAsia"/>
          <w:sz w:val="28"/>
          <w:szCs w:val="28"/>
        </w:rPr>
        <w:t>卓郎纺机</w:t>
      </w:r>
      <w:r w:rsidRPr="00560247">
        <w:rPr>
          <w:rFonts w:asciiTheme="majorEastAsia" w:eastAsiaTheme="majorEastAsia" w:hAnsiTheme="majorEastAsia" w:hint="eastAsia"/>
          <w:sz w:val="28"/>
          <w:szCs w:val="28"/>
        </w:rPr>
        <w:t>旗下拥有众多世界级品牌，包括赐来福（Schlafhorst）、青泽（Zinser）、阿尔玛（Allma）、福克曼（Volkmann）、卓郎刺绣（Embroidery）等纺织机械产品品牌，以及Accotex、Daytex、Fibrevision、赫伯利（</w:t>
      </w:r>
      <w:r w:rsidRPr="00560247">
        <w:rPr>
          <w:rFonts w:asciiTheme="majorEastAsia" w:eastAsiaTheme="majorEastAsia" w:hAnsiTheme="majorEastAsia"/>
          <w:sz w:val="28"/>
          <w:szCs w:val="28"/>
        </w:rPr>
        <w:t>Heberlein</w:t>
      </w:r>
      <w:r w:rsidRPr="00560247">
        <w:rPr>
          <w:rFonts w:asciiTheme="majorEastAsia" w:eastAsiaTheme="majorEastAsia" w:hAnsiTheme="majorEastAsia" w:hint="eastAsia"/>
          <w:sz w:val="28"/>
          <w:szCs w:val="28"/>
        </w:rPr>
        <w:t>）、腾高（Temco）、Texparts等纺织专件产品品牌。</w:t>
      </w:r>
    </w:p>
    <w:p w:rsidR="00C64387" w:rsidRPr="00560247" w:rsidRDefault="00C64387" w:rsidP="00C64387">
      <w:pPr>
        <w:pStyle w:val="NormalWeb"/>
        <w:snapToGrid w:val="0"/>
        <w:spacing w:before="168" w:beforeAutospacing="0" w:after="0" w:afterAutospacing="0" w:line="30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60247">
        <w:rPr>
          <w:rFonts w:asciiTheme="majorEastAsia" w:eastAsiaTheme="majorEastAsia" w:hAnsiTheme="majorEastAsia" w:hint="eastAsia"/>
          <w:sz w:val="28"/>
          <w:szCs w:val="28"/>
        </w:rPr>
        <w:t>埃马克机床，总部位于德国巴登符腾堡州萨拉赫，拥有140多年历史，</w:t>
      </w:r>
      <w:r w:rsidRPr="00560247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是全球领先的高端专用数控机床制造商。埃马克机床旗下拥有埃马克</w:t>
      </w:r>
      <w:r w:rsidRPr="00560247">
        <w:rPr>
          <w:rFonts w:asciiTheme="majorEastAsia" w:eastAsiaTheme="majorEastAsia" w:hAnsiTheme="majorEastAsia" w:hint="eastAsia"/>
          <w:sz w:val="28"/>
          <w:szCs w:val="28"/>
        </w:rPr>
        <w:t>倒置立式加工中心、埃马克ECM电化学加工中心、莱尼科精密磨床、卡斯藤思外圆磨床、科普凸轮轴和非圆磨床、纳科索思.尤尼恩曲轴磨床、科普费尔滚齿机、eldec感应热处理系统、埃马克激光焊接等品牌与产品。</w:t>
      </w:r>
    </w:p>
    <w:p w:rsidR="00C64387" w:rsidRPr="00560247" w:rsidRDefault="00C64387" w:rsidP="00C64387">
      <w:pPr>
        <w:pStyle w:val="NormalWeb"/>
        <w:snapToGrid w:val="0"/>
        <w:spacing w:before="168" w:beforeAutospacing="0" w:after="0" w:afterAutospacing="0" w:line="300" w:lineRule="auto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560247">
        <w:rPr>
          <w:rFonts w:asciiTheme="majorEastAsia" w:eastAsiaTheme="majorEastAsia" w:hAnsiTheme="majorEastAsia" w:cs="Times New Roman"/>
          <w:sz w:val="28"/>
          <w:szCs w:val="28"/>
        </w:rPr>
        <w:t>科普福齿轮</w:t>
      </w:r>
      <w:r w:rsidRPr="00560247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Pr="00560247">
        <w:rPr>
          <w:rFonts w:asciiTheme="majorEastAsia" w:eastAsiaTheme="majorEastAsia" w:hAnsiTheme="majorEastAsia" w:cs="Times New Roman"/>
          <w:sz w:val="28"/>
          <w:szCs w:val="28"/>
        </w:rPr>
        <w:t>总部位于德国巴登符腾堡州富特旺根</w:t>
      </w:r>
      <w:r w:rsidRPr="00560247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Pr="00560247">
        <w:rPr>
          <w:rFonts w:asciiTheme="majorEastAsia" w:eastAsiaTheme="majorEastAsia" w:hAnsiTheme="majorEastAsia" w:cs="Times New Roman"/>
          <w:sz w:val="28"/>
          <w:szCs w:val="28"/>
        </w:rPr>
        <w:t>拥有</w:t>
      </w:r>
      <w:r w:rsidRPr="00560247">
        <w:rPr>
          <w:rFonts w:asciiTheme="majorEastAsia" w:eastAsiaTheme="majorEastAsia" w:hAnsiTheme="majorEastAsia" w:cs="Times New Roman" w:hint="eastAsia"/>
          <w:sz w:val="28"/>
          <w:szCs w:val="28"/>
        </w:rPr>
        <w:t>1</w:t>
      </w:r>
      <w:r w:rsidRPr="00560247">
        <w:rPr>
          <w:rFonts w:asciiTheme="majorEastAsia" w:eastAsiaTheme="majorEastAsia" w:hAnsiTheme="majorEastAsia" w:cs="Times New Roman"/>
          <w:sz w:val="28"/>
          <w:szCs w:val="28"/>
        </w:rPr>
        <w:t>47年历史</w:t>
      </w:r>
      <w:r w:rsidRPr="00560247">
        <w:rPr>
          <w:rFonts w:asciiTheme="majorEastAsia" w:eastAsiaTheme="majorEastAsia" w:hAnsiTheme="majorEastAsia" w:cs="Times New Roman" w:hint="eastAsia"/>
          <w:sz w:val="28"/>
          <w:szCs w:val="28"/>
        </w:rPr>
        <w:t>，一直为众多工业领域提供高品质的传动系统，包括汽车、机床、起重设备、驱动系统、自行车传动、建筑工程设备、医疗设备生产、机械设备工程、自动化技术等。</w:t>
      </w:r>
    </w:p>
    <w:p w:rsidR="00C64387" w:rsidRPr="00560247" w:rsidRDefault="00C64387" w:rsidP="00C64387">
      <w:pPr>
        <w:pStyle w:val="NormalWeb"/>
        <w:snapToGrid w:val="0"/>
        <w:spacing w:before="168" w:beforeAutospacing="0" w:after="0" w:afterAutospacing="0" w:line="300" w:lineRule="auto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560247">
        <w:rPr>
          <w:rFonts w:asciiTheme="majorEastAsia" w:eastAsiaTheme="majorEastAsia" w:hAnsiTheme="majorEastAsia" w:cs="Times New Roman"/>
          <w:sz w:val="28"/>
          <w:szCs w:val="28"/>
        </w:rPr>
        <w:lastRenderedPageBreak/>
        <w:t>利泰纺织</w:t>
      </w:r>
      <w:r w:rsidRPr="00560247">
        <w:rPr>
          <w:rFonts w:asciiTheme="majorEastAsia" w:eastAsiaTheme="majorEastAsia" w:hAnsiTheme="majorEastAsia" w:cs="Times New Roman" w:hint="eastAsia"/>
          <w:sz w:val="28"/>
          <w:szCs w:val="28"/>
        </w:rPr>
        <w:t>，总部位于中国江苏太仓，拥有近110</w:t>
      </w:r>
      <w:r w:rsidR="00E004C7">
        <w:rPr>
          <w:rFonts w:asciiTheme="majorEastAsia" w:eastAsiaTheme="majorEastAsia" w:hAnsiTheme="majorEastAsia" w:cs="Times New Roman" w:hint="eastAsia"/>
          <w:sz w:val="28"/>
          <w:szCs w:val="28"/>
        </w:rPr>
        <w:t>年历史，是中国最早的纺织工业企业之一。</w:t>
      </w:r>
      <w:r w:rsidR="00E004C7" w:rsidRPr="00E004C7">
        <w:rPr>
          <w:rFonts w:asciiTheme="majorEastAsia" w:eastAsiaTheme="majorEastAsia" w:hAnsiTheme="majorEastAsia" w:cs="Times New Roman" w:hint="eastAsia"/>
          <w:sz w:val="28"/>
          <w:szCs w:val="28"/>
        </w:rPr>
        <w:t>企业积极响应国家“一带一路”与“西部开发”战略，依托新疆项目与乌兹别克斯坦项目，加快走出去步伐，以适应经济新常态，推进公司转型升级，“一带一路”项目规划总规模为1000万纱锭及织造。项目总投资约为人民币260亿元，计划到2019年全部建成投产。全部建成投产后，年销售收入约为人民币260亿元。</w:t>
      </w:r>
    </w:p>
    <w:p w:rsidR="00C64387" w:rsidRPr="00560247" w:rsidRDefault="00C64387" w:rsidP="00C64387">
      <w:pPr>
        <w:pStyle w:val="NormalWeb"/>
        <w:snapToGrid w:val="0"/>
        <w:spacing w:before="154" w:beforeAutospacing="0" w:after="0" w:afterAutospacing="0" w:line="300" w:lineRule="auto"/>
        <w:ind w:firstLineChars="200" w:firstLine="560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bookmarkStart w:id="1" w:name="OLE_LINK11"/>
      <w:r w:rsidRPr="00560247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秉持“品质通四海、合力行天下、效率论兴衰、客户定成败”的核心价值观，</w:t>
      </w:r>
      <w:bookmarkEnd w:id="1"/>
      <w:r w:rsidRPr="00560247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将持续致力于全球高端专用数控机床、高端纺织机械等领域的创新，为客户提供更佳品质、更高效率的解决方案。同时金昇还致力于自身的组织优化和业务转型，提高团队战斗力，更好地为客户创造价值，促进人类可持续发展。</w:t>
      </w:r>
    </w:p>
    <w:p w:rsidR="00C64387" w:rsidRPr="00560247" w:rsidRDefault="00C64387">
      <w:pPr>
        <w:spacing w:after="0" w:line="240" w:lineRule="auto"/>
        <w:rPr>
          <w:rFonts w:asciiTheme="majorEastAsia" w:eastAsiaTheme="majorEastAsia" w:hAnsiTheme="majorEastAsia"/>
          <w:b/>
          <w:i/>
          <w:sz w:val="28"/>
          <w:szCs w:val="24"/>
        </w:rPr>
      </w:pPr>
    </w:p>
    <w:sectPr w:rsidR="00C64387" w:rsidRPr="00560247" w:rsidSect="008131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C78" w:rsidRDefault="00704C78" w:rsidP="009F05D4">
      <w:pPr>
        <w:spacing w:after="0" w:line="240" w:lineRule="auto"/>
      </w:pPr>
      <w:r>
        <w:separator/>
      </w:r>
    </w:p>
  </w:endnote>
  <w:endnote w:type="continuationSeparator" w:id="0">
    <w:p w:rsidR="00704C78" w:rsidRDefault="00704C78" w:rsidP="009F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C78" w:rsidRDefault="00704C78" w:rsidP="009F05D4">
      <w:pPr>
        <w:spacing w:after="0" w:line="240" w:lineRule="auto"/>
      </w:pPr>
      <w:r>
        <w:separator/>
      </w:r>
    </w:p>
  </w:footnote>
  <w:footnote w:type="continuationSeparator" w:id="0">
    <w:p w:rsidR="00704C78" w:rsidRDefault="00704C78" w:rsidP="009F0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2336"/>
    <w:multiLevelType w:val="hybridMultilevel"/>
    <w:tmpl w:val="F8D490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AF2AB7"/>
    <w:multiLevelType w:val="hybridMultilevel"/>
    <w:tmpl w:val="38FC90B6"/>
    <w:lvl w:ilvl="0" w:tplc="5DE6DD38"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44E47"/>
    <w:multiLevelType w:val="hybridMultilevel"/>
    <w:tmpl w:val="6F5CB10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25268F"/>
    <w:multiLevelType w:val="hybridMultilevel"/>
    <w:tmpl w:val="F49495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69"/>
    <w:rsid w:val="00023A7B"/>
    <w:rsid w:val="00037435"/>
    <w:rsid w:val="000426D4"/>
    <w:rsid w:val="000A53CD"/>
    <w:rsid w:val="00103E86"/>
    <w:rsid w:val="001334DD"/>
    <w:rsid w:val="001453BF"/>
    <w:rsid w:val="001652B7"/>
    <w:rsid w:val="00187CA2"/>
    <w:rsid w:val="001A1982"/>
    <w:rsid w:val="001C0799"/>
    <w:rsid w:val="001D7A29"/>
    <w:rsid w:val="00224AFE"/>
    <w:rsid w:val="00294EBB"/>
    <w:rsid w:val="002A7981"/>
    <w:rsid w:val="002B36F8"/>
    <w:rsid w:val="00307BE6"/>
    <w:rsid w:val="003543CE"/>
    <w:rsid w:val="003876CE"/>
    <w:rsid w:val="003C0A1D"/>
    <w:rsid w:val="003E2423"/>
    <w:rsid w:val="003F7DA6"/>
    <w:rsid w:val="0040064B"/>
    <w:rsid w:val="004658A9"/>
    <w:rsid w:val="00516CFA"/>
    <w:rsid w:val="00560016"/>
    <w:rsid w:val="00560247"/>
    <w:rsid w:val="005B4E1F"/>
    <w:rsid w:val="005D7409"/>
    <w:rsid w:val="0060449F"/>
    <w:rsid w:val="00634811"/>
    <w:rsid w:val="00644FB7"/>
    <w:rsid w:val="006D2C22"/>
    <w:rsid w:val="006F3A7A"/>
    <w:rsid w:val="00704C78"/>
    <w:rsid w:val="0075779E"/>
    <w:rsid w:val="00766DBC"/>
    <w:rsid w:val="0077485B"/>
    <w:rsid w:val="00783F62"/>
    <w:rsid w:val="007A2266"/>
    <w:rsid w:val="007A29BA"/>
    <w:rsid w:val="007C6F55"/>
    <w:rsid w:val="007F50EA"/>
    <w:rsid w:val="0081314D"/>
    <w:rsid w:val="008509AA"/>
    <w:rsid w:val="0089035C"/>
    <w:rsid w:val="009E16F3"/>
    <w:rsid w:val="009F05D4"/>
    <w:rsid w:val="00A1267A"/>
    <w:rsid w:val="00A25F2F"/>
    <w:rsid w:val="00B536CC"/>
    <w:rsid w:val="00B91317"/>
    <w:rsid w:val="00BF0CCE"/>
    <w:rsid w:val="00C30131"/>
    <w:rsid w:val="00C64387"/>
    <w:rsid w:val="00C91ADB"/>
    <w:rsid w:val="00D12A16"/>
    <w:rsid w:val="00D16C9F"/>
    <w:rsid w:val="00D42069"/>
    <w:rsid w:val="00D64EA9"/>
    <w:rsid w:val="00D81D15"/>
    <w:rsid w:val="00DF3C88"/>
    <w:rsid w:val="00DF4AF5"/>
    <w:rsid w:val="00DF7572"/>
    <w:rsid w:val="00E004C7"/>
    <w:rsid w:val="00E150D1"/>
    <w:rsid w:val="00E60B1F"/>
    <w:rsid w:val="00F03220"/>
    <w:rsid w:val="00FF2D1B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6D3075-AED9-4137-8CF2-FE654E0A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069"/>
    <w:pPr>
      <w:spacing w:after="120" w:line="285" w:lineRule="auto"/>
      <w:jc w:val="both"/>
    </w:pPr>
    <w:rPr>
      <w:rFonts w:ascii="Calibri" w:eastAsia="宋体" w:hAnsi="Calibri" w:cs="宋体"/>
      <w:color w:val="000000"/>
      <w:kern w:val="28"/>
      <w:szCs w:val="21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F05D4"/>
    <w:rPr>
      <w:rFonts w:ascii="Calibri" w:eastAsia="宋体" w:hAnsi="Calibri" w:cs="宋体"/>
      <w:color w:val="000000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F05D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05D4"/>
    <w:rPr>
      <w:rFonts w:ascii="Calibri" w:eastAsia="宋体" w:hAnsi="Calibri" w:cs="宋体"/>
      <w:color w:val="000000"/>
      <w:kern w:val="28"/>
      <w:sz w:val="18"/>
      <w:szCs w:val="18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9F05D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5D4"/>
    <w:pPr>
      <w:spacing w:after="0" w:line="240" w:lineRule="auto"/>
      <w:jc w:val="left"/>
    </w:pPr>
    <w:rPr>
      <w:color w:val="auto"/>
      <w:kern w:val="0"/>
      <w14:ligatures w14:val="none"/>
      <w14:cntxtAlts w14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5D4"/>
    <w:rPr>
      <w:rFonts w:ascii="Calibri" w:eastAsia="宋体" w:hAnsi="Calibri" w:cs="宋体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5D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D4"/>
    <w:rPr>
      <w:rFonts w:ascii="Calibri" w:eastAsia="宋体" w:hAnsi="Calibri" w:cs="宋体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A2266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D12A16"/>
    <w:pPr>
      <w:spacing w:before="100" w:beforeAutospacing="1" w:after="100" w:afterAutospacing="1" w:line="240" w:lineRule="auto"/>
      <w:jc w:val="left"/>
    </w:pPr>
    <w:rPr>
      <w:rFonts w:ascii="宋体" w:hAnsi="宋体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145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jinshen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68B45-6D9C-476E-9CE8-C535B5E7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张伟业</dc:creator>
  <cp:lastModifiedBy>张伟业(Johnny Zhang)</cp:lastModifiedBy>
  <cp:revision>7</cp:revision>
  <dcterms:created xsi:type="dcterms:W3CDTF">2015-05-20T03:20:00Z</dcterms:created>
  <dcterms:modified xsi:type="dcterms:W3CDTF">2015-09-22T07:44:00Z</dcterms:modified>
</cp:coreProperties>
</file>